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AA60" w14:textId="77777777" w:rsidR="00AA327E" w:rsidRDefault="00AA327E" w:rsidP="00516596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D3F046" w14:textId="5C490EC6" w:rsidR="00D42589" w:rsidRDefault="00AA327E" w:rsidP="00516596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67492D" wp14:editId="02C5CC4D">
            <wp:simplePos x="1171575" y="695325"/>
            <wp:positionH relativeFrom="margin">
              <wp:align>center</wp:align>
            </wp:positionH>
            <wp:positionV relativeFrom="margin">
              <wp:align>top</wp:align>
            </wp:positionV>
            <wp:extent cx="6300470" cy="8906510"/>
            <wp:effectExtent l="0" t="0" r="508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562ED" w14:textId="3939BBA9" w:rsidR="00DD750B" w:rsidRPr="00751EDB" w:rsidRDefault="00DD750B" w:rsidP="00516596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МБДОУ ЦРР д/с «Рябинушка»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разработан в соответствии с:</w:t>
      </w:r>
    </w:p>
    <w:p w14:paraId="7AA11275" w14:textId="77777777" w:rsidR="00DD750B" w:rsidRPr="00751EDB" w:rsidRDefault="00DD750B" w:rsidP="00DD750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29.12.2012г. № 273-ФЗ «Об образовании в Российской Федерации»;</w:t>
      </w:r>
    </w:p>
    <w:p w14:paraId="104E1615" w14:textId="77777777" w:rsidR="00DD750B" w:rsidRPr="00751EDB" w:rsidRDefault="00DD750B" w:rsidP="00DD750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Приказом Министерства 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просвещения России от 31.07.2020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373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  «Об утверждении порядка организации и осуществления образовательной деятельности по основны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м общеобразовательным программам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образовательным прог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>раммам дошкольного образования»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EB1D59C" w14:textId="77777777" w:rsidR="00DD750B" w:rsidRPr="000560ED" w:rsidRDefault="00DD750B" w:rsidP="00DD750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эпидемиологическими правилами и нормативами СанПиН 2.4.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3648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молодежи»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г.;</w:t>
      </w:r>
      <w:r w:rsidR="00532138" w:rsidRP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эпидемиологическими правилами и нормативами СанПиН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от 28.01.2021г.; </w:t>
      </w:r>
      <w:proofErr w:type="spellStart"/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138" w:rsidRPr="00751EDB">
        <w:rPr>
          <w:rFonts w:ascii="Times New Roman" w:eastAsia="Times New Roman" w:hAnsi="Times New Roman"/>
          <w:sz w:val="28"/>
          <w:szCs w:val="28"/>
          <w:lang w:eastAsia="ru-RU"/>
        </w:rPr>
        <w:t>эпидемиологическими правилами и нормативами СанПиН</w:t>
      </w:r>
      <w:r w:rsidR="00532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="000560ED" w:rsidRPr="000560E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>2.4.3590-20 «</w:t>
      </w:r>
      <w:proofErr w:type="spellStart"/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эпидемиологические требования к организации общественного питания населения» от 27.10.2020г.;</w:t>
      </w:r>
    </w:p>
    <w:p w14:paraId="275C7B12" w14:textId="77777777" w:rsidR="00DD750B" w:rsidRPr="00751EDB" w:rsidRDefault="00DD750B" w:rsidP="00DD750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арта   дошкольного образования»;</w:t>
      </w:r>
    </w:p>
    <w:p w14:paraId="21EA1A43" w14:textId="5F4C5CA4" w:rsidR="00DD750B" w:rsidRPr="00751EDB" w:rsidRDefault="00DD750B" w:rsidP="003B76F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МБДОУ ЦРР детского сада  «Рябинушка»  на 20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является нормативным актом, устанавливающим 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 объединений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объём учебного времени, отводимого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реализацию программ.</w:t>
      </w:r>
    </w:p>
    <w:p w14:paraId="2CFE4313" w14:textId="77777777" w:rsidR="00DD750B" w:rsidRPr="00751EDB" w:rsidRDefault="00DD750B" w:rsidP="00516596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год начинается с 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>1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ентября и заканчивается </w:t>
      </w:r>
      <w:r w:rsidR="0051659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мая. Детский сад работает в режиме полного дня (12-часового пребывания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при пятидневной рабочей неделе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54B2DF" w14:textId="52897B6D" w:rsidR="003B76FA" w:rsidRDefault="00DD750B" w:rsidP="00745ECE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DF2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2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г. в  МБДОУ ЦРР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 xml:space="preserve"> д/с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«Рябинушка»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дополнительного образования охватывает 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возрастных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групп, укомплектованных в соответствии с возрастными нормами:</w:t>
      </w:r>
    </w:p>
    <w:p w14:paraId="515EF6CB" w14:textId="4A5E5274" w:rsidR="00DF2D06" w:rsidRDefault="00B11747" w:rsidP="00233036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Младшая группа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03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№9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Звездочки</w:t>
      </w:r>
      <w:r w:rsidR="00233036">
        <w:rPr>
          <w:rFonts w:ascii="Times New Roman" w:eastAsia="Times New Roman" w:hAnsi="Times New Roman"/>
          <w:sz w:val="28"/>
          <w:szCs w:val="28"/>
          <w:lang w:eastAsia="ru-RU"/>
        </w:rPr>
        <w:t>»)</w:t>
      </w:r>
    </w:p>
    <w:p w14:paraId="432EA529" w14:textId="3DBD757F" w:rsidR="00B11747" w:rsidRPr="00233036" w:rsidRDefault="00745ECE" w:rsidP="00233036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Средние группы (№ 5</w:t>
      </w:r>
      <w:r w:rsidR="00B1174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Ромашки</w:t>
      </w:r>
      <w:r w:rsidR="00B117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№ 9 «Росинка»</w:t>
      </w:r>
      <w:r w:rsidR="00B1174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F82E072" w14:textId="3855C33B" w:rsidR="00DD750B" w:rsidRPr="00751EDB" w:rsidRDefault="00745ECE" w:rsidP="00DD750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Старшая группа</w:t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№6</w:t>
      </w:r>
      <w:r w:rsidR="00B1174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Ягодки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AE96B5B" w14:textId="465C1D74" w:rsidR="00DD750B" w:rsidRPr="00751EDB" w:rsidRDefault="000560ED" w:rsidP="00DD750B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Подготовительные</w:t>
      </w:r>
      <w:r w:rsidR="00233036">
        <w:rPr>
          <w:rFonts w:ascii="Times New Roman" w:eastAsia="Times New Roman" w:hAnsi="Times New Roman"/>
          <w:sz w:val="28"/>
          <w:szCs w:val="28"/>
          <w:lang w:eastAsia="ru-RU"/>
        </w:rPr>
        <w:t xml:space="preserve"> к школе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  (№ 7</w:t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Колокольчики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№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Теремок</w:t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7C831F0" w14:textId="77777777" w:rsidR="00DF2D06" w:rsidRPr="00DF2D06" w:rsidRDefault="00DF2D06" w:rsidP="00DF2D06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0A0A7" w14:textId="77777777" w:rsidR="00DD750B" w:rsidRPr="00DD750B" w:rsidRDefault="00DD750B" w:rsidP="00DF2D06">
      <w:pPr>
        <w:shd w:val="clear" w:color="auto" w:fill="FFFFFF"/>
        <w:spacing w:after="24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ЦРР д/с «Рябинушка» соответствует Уставу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, гарантирует ребенку получение комплекса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DD750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услуг.</w:t>
      </w:r>
    </w:p>
    <w:p w14:paraId="628FDFB0" w14:textId="77777777" w:rsidR="00DD750B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учебного плана учитывались следующие </w:t>
      </w:r>
      <w:r w:rsidRPr="00751E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принципы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485458B" w14:textId="77777777" w:rsidR="00DD750B" w:rsidRPr="00751EDB" w:rsidRDefault="001417D7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принцип развивающего образования, целью которого является развитие ребенка;</w:t>
      </w:r>
    </w:p>
    <w:p w14:paraId="47C9C0D5" w14:textId="77777777" w:rsidR="00DD750B" w:rsidRPr="00751EDB" w:rsidRDefault="001417D7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принцип научной обоснованности и практической применимости;</w:t>
      </w:r>
    </w:p>
    <w:p w14:paraId="21F79554" w14:textId="77777777" w:rsidR="00DD750B" w:rsidRPr="00751EDB" w:rsidRDefault="00DF2D06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принцип соответствия критериям полноты, необходимости и достаточности;</w:t>
      </w:r>
    </w:p>
    <w:p w14:paraId="32288B36" w14:textId="77777777" w:rsidR="00DD750B" w:rsidRPr="00751EDB" w:rsidRDefault="00DD750B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58716C56" w14:textId="77777777" w:rsidR="00DD750B" w:rsidRPr="00751EDB" w:rsidRDefault="001417D7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1255F14B" w14:textId="77777777" w:rsidR="00DD750B" w:rsidRPr="00751EDB" w:rsidRDefault="001417D7" w:rsidP="0014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061679C1" w14:textId="77777777" w:rsidR="00DD750B" w:rsidRPr="00751EDB" w:rsidRDefault="001417D7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="00DD7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50B" w:rsidRPr="00751EDB">
        <w:rPr>
          <w:rFonts w:ascii="Times New Roman" w:eastAsia="Times New Roman" w:hAnsi="Times New Roman"/>
          <w:sz w:val="28"/>
          <w:szCs w:val="28"/>
          <w:lang w:eastAsia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14:paraId="27499ABC" w14:textId="77777777" w:rsidR="00DD750B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4DC1EBEC" w14:textId="77777777" w:rsidR="00DD750B" w:rsidRPr="00751EDB" w:rsidRDefault="00DD750B" w:rsidP="00DF2D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и продолжительность </w:t>
      </w:r>
      <w:r w:rsidR="00E27B1A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в творческом объединении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в соответствии с санитарно-гигиеническими  нормами и требованиями (</w:t>
      </w:r>
      <w:r w:rsidR="000560ED"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</w:t>
      </w:r>
      <w:r w:rsidR="000C5E9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560ED" w:rsidRPr="00751ED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C5E97">
        <w:rPr>
          <w:rFonts w:ascii="Times New Roman" w:eastAsia="Times New Roman" w:hAnsi="Times New Roman"/>
          <w:sz w:val="28"/>
          <w:szCs w:val="28"/>
          <w:lang w:eastAsia="ru-RU"/>
        </w:rPr>
        <w:t>3685</w:t>
      </w:r>
      <w:r w:rsidR="000560ED" w:rsidRPr="00751ED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5E9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): </w:t>
      </w:r>
    </w:p>
    <w:p w14:paraId="3199CB2D" w14:textId="5A91EA65" w:rsidR="003B76FA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</w:t>
      </w:r>
      <w:r w:rsidR="00E27B1A"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4145B3B" w14:textId="77777777" w:rsidR="00DD750B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для детей от 3 до 4  лет – не более 15 минут,</w:t>
      </w:r>
    </w:p>
    <w:p w14:paraId="4BFCD720" w14:textId="77777777" w:rsidR="00DD750B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для детей от 4  до 5 лет – не более 20 минут,</w:t>
      </w:r>
    </w:p>
    <w:p w14:paraId="3DD5C7A8" w14:textId="77777777" w:rsidR="00DD750B" w:rsidRPr="00751EDB" w:rsidRDefault="00DD750B" w:rsidP="00DD75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для детей от 5 до 6  лет – не более 25 минут,</w:t>
      </w:r>
    </w:p>
    <w:p w14:paraId="4D595A7D" w14:textId="77777777" w:rsidR="006F17B6" w:rsidRDefault="00DD750B" w:rsidP="00DD750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для детей от  6 до 7  лет – не более 30 минут</w:t>
      </w:r>
      <w:r w:rsidR="00E27B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7F13ACF" w14:textId="77777777" w:rsidR="00E27B1A" w:rsidRPr="00751EDB" w:rsidRDefault="00E27B1A" w:rsidP="00DF2D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середине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занятия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статического характера проводятся динамические паузы.</w:t>
      </w:r>
    </w:p>
    <w:p w14:paraId="7C6A0963" w14:textId="77777777" w:rsidR="00E27B1A" w:rsidRPr="00751EDB" w:rsidRDefault="00E27B1A" w:rsidP="00E27B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2D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образовательном процессе используется интегрированный подход, который позволяет гибко реализовывать различные виды детской деятельности.</w:t>
      </w:r>
    </w:p>
    <w:p w14:paraId="0AF71447" w14:textId="1699524E" w:rsidR="00E27B1A" w:rsidRPr="00751EDB" w:rsidRDefault="00E27B1A" w:rsidP="00E27B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F2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2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51ED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функционируют творческие объединения</w:t>
      </w:r>
      <w:r w:rsidR="000451B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451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различной направленности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3D19E44" w14:textId="10C82C80" w:rsidR="00E27B1A" w:rsidRPr="00DF2D06" w:rsidRDefault="00E27B1A" w:rsidP="00DF2D06">
      <w:pPr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 – «Тонус» (коррекционно-оздоровительное напр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>авление, работа на тренажерах);</w:t>
      </w:r>
      <w:r w:rsidR="00DF2D06"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«Школа мяча» (обучение владением мячом);</w:t>
      </w:r>
      <w:r w:rsidRPr="00DF2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B17290" w14:textId="4D2642C7" w:rsidR="00E27B1A" w:rsidRPr="001417D7" w:rsidRDefault="00E27B1A" w:rsidP="001417D7">
      <w:pPr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художественно-эстетическое развитие – «Родничок» (фольклорное объединение), 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>творческая мастерская «Нескучное ИЗО»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 xml:space="preserve"> (нетрадиционные техники рисования)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560ED" w:rsidRPr="001417D7">
        <w:rPr>
          <w:rFonts w:ascii="Times New Roman" w:eastAsia="Times New Roman" w:hAnsi="Times New Roman"/>
          <w:sz w:val="28"/>
          <w:szCs w:val="28"/>
          <w:lang w:eastAsia="ru-RU"/>
        </w:rPr>
        <w:t>«Технопарк» (конструирование)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, «В</w:t>
      </w:r>
      <w:r w:rsidR="00745ECE">
        <w:rPr>
          <w:rFonts w:ascii="Times New Roman" w:eastAsia="Times New Roman" w:hAnsi="Times New Roman"/>
          <w:sz w:val="28"/>
          <w:szCs w:val="28"/>
          <w:lang w:eastAsia="ru-RU"/>
        </w:rPr>
        <w:t>олшебная иголочка» (вышивание)</w:t>
      </w:r>
      <w:r w:rsidR="000560ED" w:rsidRPr="001417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84F2AD" w14:textId="77777777" w:rsidR="00E27B1A" w:rsidRDefault="00E27B1A" w:rsidP="00E27B1A">
      <w:pPr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– творческое объединение «Юные исследователи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» (экспериментальная 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объектами природы), 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>«Ш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ахматный клуб «Знатоки</w:t>
      </w:r>
      <w:r w:rsidRPr="00ED4AE5">
        <w:rPr>
          <w:rFonts w:ascii="Times New Roman" w:eastAsia="Times New Roman" w:hAnsi="Times New Roman"/>
          <w:sz w:val="28"/>
          <w:szCs w:val="28"/>
          <w:lang w:eastAsia="ru-RU"/>
        </w:rPr>
        <w:t>» (логико-математическ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развитие</w:t>
      </w:r>
      <w:r w:rsidR="000560ED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«Азбука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родн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>ого края» (музейная педагогика), «Мир головоломок» (смарт-тренинг для дошкольников);</w:t>
      </w:r>
    </w:p>
    <w:p w14:paraId="245EB40F" w14:textId="77777777" w:rsidR="00E27B1A" w:rsidRPr="00ED4AE5" w:rsidRDefault="00E27B1A" w:rsidP="00E27B1A">
      <w:pPr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 коммуникативное развитие – творческое объединение «Дорожная азбука» (основы безопасности жизнедеятельности)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6FA">
        <w:rPr>
          <w:rFonts w:ascii="Times New Roman" w:eastAsia="Times New Roman" w:hAnsi="Times New Roman"/>
          <w:sz w:val="28"/>
          <w:szCs w:val="28"/>
          <w:lang w:eastAsia="ru-RU"/>
        </w:rPr>
        <w:t>«Школа эконома» (азбука финансовой грамотности)</w:t>
      </w:r>
      <w:r w:rsidR="001417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2E7BCA" w14:textId="77777777" w:rsidR="00E27B1A" w:rsidRPr="00751EDB" w:rsidRDefault="00E27B1A" w:rsidP="00DF2D06">
      <w:pPr>
        <w:shd w:val="clear" w:color="auto" w:fill="FFFFFF"/>
        <w:spacing w:after="240" w:line="240" w:lineRule="auto"/>
        <w:ind w:firstLine="58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В целях исключения превышения допустимой нормы нагрузки на ребёнка за счёт учебного плана введены следующие правила:</w:t>
      </w:r>
    </w:p>
    <w:p w14:paraId="724FD423" w14:textId="77777777" w:rsidR="00E27B1A" w:rsidRPr="00751EDB" w:rsidRDefault="00E27B1A" w:rsidP="00E27B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ребёнок, охваченный дополнительными услугами</w:t>
      </w:r>
      <w:r w:rsidR="006D7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посещает занятие в  творческом </w:t>
      </w:r>
      <w:r w:rsidR="006D163D">
        <w:rPr>
          <w:rFonts w:ascii="Times New Roman" w:eastAsia="Times New Roman" w:hAnsi="Times New Roman"/>
          <w:sz w:val="28"/>
          <w:szCs w:val="28"/>
          <w:lang w:eastAsia="ru-RU"/>
        </w:rPr>
        <w:t>объединении не более двух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6D163D">
        <w:rPr>
          <w:rFonts w:ascii="Times New Roman" w:eastAsia="Times New Roman" w:hAnsi="Times New Roman"/>
          <w:sz w:val="28"/>
          <w:szCs w:val="28"/>
          <w:lang w:eastAsia="ru-RU"/>
        </w:rPr>
        <w:t>аз в неделю, начиная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6D163D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раннего возраста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B8A4829" w14:textId="77777777" w:rsidR="00E27B1A" w:rsidRPr="00751EDB" w:rsidRDefault="00E27B1A" w:rsidP="00E27B1A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>- продолжительность дополнительного занятия соответствует продолжительност</w:t>
      </w:r>
      <w:r w:rsidR="008E5CDC">
        <w:rPr>
          <w:rFonts w:ascii="Times New Roman" w:eastAsia="Times New Roman" w:hAnsi="Times New Roman"/>
          <w:sz w:val="28"/>
          <w:szCs w:val="28"/>
          <w:lang w:eastAsia="ru-RU"/>
        </w:rPr>
        <w:t>и занятия организованной образовательной деятельности</w:t>
      </w:r>
      <w:r w:rsidRPr="00751ED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возрастными нормами.</w:t>
      </w:r>
    </w:p>
    <w:p w14:paraId="02FF3A12" w14:textId="77777777" w:rsidR="000451B1" w:rsidRDefault="000451B1">
      <w:r>
        <w:br w:type="page"/>
      </w:r>
    </w:p>
    <w:p w14:paraId="7EE6A136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lastRenderedPageBreak/>
        <w:t>Учебный план</w:t>
      </w:r>
    </w:p>
    <w:p w14:paraId="70C382C2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>МБДОУ ЦРР д/с «Рябинушка»</w:t>
      </w:r>
    </w:p>
    <w:p w14:paraId="177C4D48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 xml:space="preserve">дополнительные  образовательные общеразвивающие  программы </w:t>
      </w:r>
    </w:p>
    <w:p w14:paraId="16AD7FED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>дополнительные  образовательная</w:t>
      </w:r>
      <w:proofErr w:type="gramEnd"/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 xml:space="preserve"> деятельность, организованная во вторую половину дня)</w:t>
      </w:r>
    </w:p>
    <w:p w14:paraId="1911667D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  <w:t>в 2024-2025 уч. г.</w:t>
      </w:r>
    </w:p>
    <w:p w14:paraId="72EFD57B" w14:textId="77777777" w:rsidR="00745ECE" w:rsidRDefault="00745ECE" w:rsidP="00745EC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Cs w:val="20"/>
          <w:bdr w:val="none" w:sz="0" w:space="0" w:color="auto" w:frame="1"/>
          <w:lang w:eastAsia="ru-RU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838"/>
        <w:gridCol w:w="1276"/>
        <w:gridCol w:w="1276"/>
        <w:gridCol w:w="1417"/>
        <w:gridCol w:w="1398"/>
      </w:tblGrid>
      <w:tr w:rsidR="00745ECE" w14:paraId="14B62962" w14:textId="77777777" w:rsidTr="00745ECE">
        <w:trPr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683" w14:textId="77777777" w:rsidR="00745ECE" w:rsidRDefault="00745ECE">
            <w:pPr>
              <w:spacing w:after="0" w:line="31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№п/п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F5E8" w14:textId="77777777" w:rsidR="00745ECE" w:rsidRDefault="00745ECE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Вариативная часть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A8B5" w14:textId="77777777" w:rsidR="00745ECE" w:rsidRDefault="00745ECE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745ECE" w14:paraId="091A47F0" w14:textId="77777777" w:rsidTr="00745EC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515F" w14:textId="77777777" w:rsidR="00745ECE" w:rsidRDefault="00745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68E6" w14:textId="77777777" w:rsidR="00745ECE" w:rsidRDefault="00745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306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лет до 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1D22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 лет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84C9" w14:textId="77777777" w:rsidR="00745ECE" w:rsidRDefault="00745EC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5 лет </w:t>
            </w:r>
          </w:p>
          <w:p w14:paraId="63B3C7EB" w14:textId="77777777" w:rsidR="00745ECE" w:rsidRDefault="00745EC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55B" w14:textId="77777777" w:rsidR="00745ECE" w:rsidRDefault="00745EC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 лет </w:t>
            </w:r>
          </w:p>
          <w:p w14:paraId="1A820584" w14:textId="77777777" w:rsidR="00745ECE" w:rsidRDefault="00745ECE">
            <w:pPr>
              <w:spacing w:after="24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лет</w:t>
            </w:r>
          </w:p>
        </w:tc>
      </w:tr>
      <w:tr w:rsidR="00745ECE" w14:paraId="0A562921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865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6C19" w14:textId="77777777" w:rsidR="00745ECE" w:rsidRDefault="0074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«Школа Эконома»</w:t>
            </w:r>
          </w:p>
          <w:p w14:paraId="2E9EDA04" w14:textId="77777777" w:rsidR="00745ECE" w:rsidRDefault="0074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(финансовая грамотность)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A9D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6BC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1FF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4C77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45ECE" w14:paraId="0C28D942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9DCC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789" w14:textId="77777777" w:rsidR="00745ECE" w:rsidRDefault="00745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Спортивная секция «Тонус»</w:t>
            </w:r>
          </w:p>
          <w:p w14:paraId="564ED719" w14:textId="77777777" w:rsidR="00745ECE" w:rsidRDefault="0074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(коррекционно-оздоровительное направление,</w:t>
            </w:r>
          </w:p>
          <w:p w14:paraId="299EBC3D" w14:textId="77777777" w:rsidR="00745ECE" w:rsidRDefault="0074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тренажеры)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80D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708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5B7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853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ECE" w14:paraId="6B45633A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B2E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9202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Шахматный клуб «Знатоки»</w:t>
            </w:r>
          </w:p>
          <w:p w14:paraId="3A954FD0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математическое развитие)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66C" w14:textId="77777777" w:rsidR="00745ECE" w:rsidRDefault="00745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821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AFD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1CF3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45ECE" w14:paraId="194B350C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6D0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562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«Родничок»</w:t>
            </w:r>
          </w:p>
          <w:p w14:paraId="4799B90D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(фольклорное направление)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9A7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504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346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590E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745ECE" w14:paraId="5C6C0654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15B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C283" w14:textId="77777777" w:rsidR="00745ECE" w:rsidRDefault="00745ECE">
            <w:pPr>
              <w:pStyle w:val="a3"/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«Юные исследователи»</w:t>
            </w:r>
          </w:p>
          <w:p w14:paraId="4A0ED835" w14:textId="77777777" w:rsidR="00745ECE" w:rsidRDefault="00745ECE">
            <w:pPr>
              <w:pStyle w:val="a3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(познавательное развитие, исследовательская деятельность с объектами  природы)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112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24E2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7AB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598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ECE" w14:paraId="249AE256" w14:textId="77777777" w:rsidTr="00745ECE">
        <w:trPr>
          <w:trHeight w:val="52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3C0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D16C" w14:textId="77777777" w:rsidR="00745ECE" w:rsidRDefault="00745ECE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«Технопарк»</w:t>
            </w:r>
          </w:p>
          <w:p w14:paraId="283FD974" w14:textId="77777777" w:rsidR="00745ECE" w:rsidRDefault="00745ECE">
            <w:pPr>
              <w:spacing w:after="0" w:line="240" w:lineRule="auto"/>
              <w:ind w:lef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(конструирование)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9FA" w14:textId="77777777" w:rsidR="00745ECE" w:rsidRDefault="00745E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690" w14:textId="77777777" w:rsidR="00745ECE" w:rsidRDefault="00745E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483" w14:textId="77777777" w:rsidR="00745ECE" w:rsidRDefault="00745E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A40" w14:textId="77777777" w:rsidR="00745ECE" w:rsidRDefault="00745ECE">
            <w:pPr>
              <w:jc w:val="center"/>
              <w:rPr>
                <w:sz w:val="24"/>
                <w:szCs w:val="24"/>
              </w:rPr>
            </w:pPr>
          </w:p>
        </w:tc>
      </w:tr>
      <w:tr w:rsidR="00745ECE" w14:paraId="59ED06F4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519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3156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«Дорожная азбука»</w:t>
            </w:r>
          </w:p>
          <w:p w14:paraId="34E0A79B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(социально- коммуникативное развитие, ОБЖ)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66C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127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FCB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46F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ECE" w14:paraId="68DCAD58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40E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FFC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«Азбука родного края» </w:t>
            </w:r>
          </w:p>
          <w:p w14:paraId="7A19ACF8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(музейная педагогика)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1E9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F63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757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3E4B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45ECE" w14:paraId="03856F35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A99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E36C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«Волшебная иголочка»</w:t>
            </w:r>
          </w:p>
          <w:p w14:paraId="0A07792F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(вышивание)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679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4DB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152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D43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745ECE" w14:paraId="4023E4C9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BE4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70B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головоломок»</w:t>
            </w:r>
          </w:p>
          <w:p w14:paraId="230AC2FA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(смарт – тренинг для дошкольников)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A36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F11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55FC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0FA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ECE" w14:paraId="7000D9EA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52D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F73D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«Нескучное ИЗО»</w:t>
            </w:r>
          </w:p>
          <w:p w14:paraId="63CBBB78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(нетрадиционные техники художественного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E268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444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F4A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AE1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ECE" w14:paraId="6981F07B" w14:textId="77777777" w:rsidTr="00745ECE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E57" w14:textId="77777777" w:rsidR="00745ECE" w:rsidRDefault="00745ECE" w:rsidP="00745E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A505" w14:textId="77777777" w:rsidR="00745ECE" w:rsidRDefault="00745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«Школа мяча»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(обучение владением мячом)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C93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905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F57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AC2" w14:textId="77777777" w:rsidR="00745ECE" w:rsidRDefault="00745E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8F39033" w14:textId="77777777" w:rsidR="00745ECE" w:rsidRDefault="00745ECE" w:rsidP="00745ECE"/>
    <w:p w14:paraId="2D3FE20A" w14:textId="77777777" w:rsidR="00E27B1A" w:rsidRDefault="00E27B1A" w:rsidP="00745ECE">
      <w:pPr>
        <w:shd w:val="clear" w:color="auto" w:fill="FFFFFF"/>
        <w:spacing w:after="0" w:line="312" w:lineRule="atLeast"/>
        <w:jc w:val="center"/>
        <w:textAlignment w:val="baseline"/>
      </w:pPr>
    </w:p>
    <w:sectPr w:rsidR="00E27B1A" w:rsidSect="00773F34">
      <w:headerReference w:type="default" r:id="rId8"/>
      <w:pgSz w:w="11906" w:h="16838"/>
      <w:pgMar w:top="1101" w:right="850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880A" w14:textId="77777777" w:rsidR="004152FF" w:rsidRDefault="004152FF" w:rsidP="000C5E97">
      <w:pPr>
        <w:spacing w:after="0" w:line="240" w:lineRule="auto"/>
      </w:pPr>
      <w:r>
        <w:separator/>
      </w:r>
    </w:p>
  </w:endnote>
  <w:endnote w:type="continuationSeparator" w:id="0">
    <w:p w14:paraId="60E80A5D" w14:textId="77777777" w:rsidR="004152FF" w:rsidRDefault="004152FF" w:rsidP="000C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696F" w14:textId="77777777" w:rsidR="004152FF" w:rsidRDefault="004152FF" w:rsidP="000C5E97">
      <w:pPr>
        <w:spacing w:after="0" w:line="240" w:lineRule="auto"/>
      </w:pPr>
      <w:r>
        <w:separator/>
      </w:r>
    </w:p>
  </w:footnote>
  <w:footnote w:type="continuationSeparator" w:id="0">
    <w:p w14:paraId="22621E88" w14:textId="77777777" w:rsidR="004152FF" w:rsidRDefault="004152FF" w:rsidP="000C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329D" w14:textId="77777777" w:rsidR="000C5E97" w:rsidRPr="000C5E97" w:rsidRDefault="000C5E97" w:rsidP="000C5E97">
    <w:pPr>
      <w:pStyle w:val="a5"/>
      <w:jc w:val="right"/>
      <w:rPr>
        <w:rFonts w:ascii="Times New Roman" w:hAnsi="Times New Roman"/>
        <w:sz w:val="24"/>
        <w:szCs w:val="24"/>
      </w:rPr>
    </w:pPr>
    <w:r w:rsidRPr="000C5E97">
      <w:rPr>
        <w:rFonts w:ascii="Times New Roman" w:hAnsi="Times New Roman"/>
        <w:sz w:val="24"/>
        <w:szCs w:val="24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D65"/>
    <w:multiLevelType w:val="multilevel"/>
    <w:tmpl w:val="F374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C64F7"/>
    <w:multiLevelType w:val="hybridMultilevel"/>
    <w:tmpl w:val="2BC0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2589"/>
    <w:multiLevelType w:val="hybridMultilevel"/>
    <w:tmpl w:val="4BEC1BC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50B"/>
    <w:rsid w:val="00010605"/>
    <w:rsid w:val="000451B1"/>
    <w:rsid w:val="000560ED"/>
    <w:rsid w:val="000C5E97"/>
    <w:rsid w:val="001417D7"/>
    <w:rsid w:val="0021674E"/>
    <w:rsid w:val="00226F28"/>
    <w:rsid w:val="00233036"/>
    <w:rsid w:val="00255EAE"/>
    <w:rsid w:val="002A6EC0"/>
    <w:rsid w:val="002B716E"/>
    <w:rsid w:val="002F78B5"/>
    <w:rsid w:val="0034782F"/>
    <w:rsid w:val="003B76FA"/>
    <w:rsid w:val="003D324D"/>
    <w:rsid w:val="004152FF"/>
    <w:rsid w:val="00516596"/>
    <w:rsid w:val="00532138"/>
    <w:rsid w:val="005460B2"/>
    <w:rsid w:val="005858F2"/>
    <w:rsid w:val="005925A7"/>
    <w:rsid w:val="005D2748"/>
    <w:rsid w:val="006636D4"/>
    <w:rsid w:val="00691BEE"/>
    <w:rsid w:val="006D163D"/>
    <w:rsid w:val="006D7756"/>
    <w:rsid w:val="006F17B6"/>
    <w:rsid w:val="006F4453"/>
    <w:rsid w:val="00744088"/>
    <w:rsid w:val="00745ECE"/>
    <w:rsid w:val="00773F34"/>
    <w:rsid w:val="007E75EB"/>
    <w:rsid w:val="007F2BCA"/>
    <w:rsid w:val="008D0EF2"/>
    <w:rsid w:val="008E5CDC"/>
    <w:rsid w:val="009178E2"/>
    <w:rsid w:val="00941F70"/>
    <w:rsid w:val="009F11D9"/>
    <w:rsid w:val="00A13A04"/>
    <w:rsid w:val="00A21929"/>
    <w:rsid w:val="00A84A8E"/>
    <w:rsid w:val="00A868BB"/>
    <w:rsid w:val="00AA327E"/>
    <w:rsid w:val="00B11747"/>
    <w:rsid w:val="00B14D7D"/>
    <w:rsid w:val="00B23651"/>
    <w:rsid w:val="00B360E7"/>
    <w:rsid w:val="00BC461B"/>
    <w:rsid w:val="00C411E8"/>
    <w:rsid w:val="00C96922"/>
    <w:rsid w:val="00CB29E7"/>
    <w:rsid w:val="00D42589"/>
    <w:rsid w:val="00D54A29"/>
    <w:rsid w:val="00DD750B"/>
    <w:rsid w:val="00DF2D06"/>
    <w:rsid w:val="00E27B1A"/>
    <w:rsid w:val="00E41DBD"/>
    <w:rsid w:val="00E60D70"/>
    <w:rsid w:val="00EE073E"/>
    <w:rsid w:val="00F4511A"/>
    <w:rsid w:val="00FE1559"/>
    <w:rsid w:val="00FE1A7A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D781"/>
  <w15:docId w15:val="{3FC0B0DC-05EF-49AB-88DF-0EC5BC8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53"/>
    <w:pPr>
      <w:ind w:left="720"/>
      <w:contextualSpacing/>
    </w:pPr>
  </w:style>
  <w:style w:type="paragraph" w:styleId="a4">
    <w:name w:val="No Spacing"/>
    <w:uiPriority w:val="1"/>
    <w:qFormat/>
    <w:rsid w:val="00DD750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E9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C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E9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ЦРР Рябинушка</dc:creator>
  <cp:lastModifiedBy>Светлана Гращенкова</cp:lastModifiedBy>
  <cp:revision>6</cp:revision>
  <cp:lastPrinted>2021-09-07T06:10:00Z</cp:lastPrinted>
  <dcterms:created xsi:type="dcterms:W3CDTF">2024-09-05T20:19:00Z</dcterms:created>
  <dcterms:modified xsi:type="dcterms:W3CDTF">2024-09-17T16:08:00Z</dcterms:modified>
</cp:coreProperties>
</file>